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3AD6" w14:textId="1CF900C3" w:rsidR="00A83034" w:rsidRPr="00527D38" w:rsidRDefault="00B961A6" w:rsidP="006169E8">
      <w:pPr>
        <w:pStyle w:val="Nagwek1"/>
        <w:spacing w:before="0" w:after="240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27D38">
        <w:rPr>
          <w:rFonts w:asciiTheme="minorHAnsi" w:hAnsiTheme="minorHAnsi" w:cstheme="minorHAnsi"/>
          <w:color w:val="auto"/>
          <w:sz w:val="28"/>
          <w:szCs w:val="28"/>
        </w:rPr>
        <w:t xml:space="preserve">Lista </w:t>
      </w:r>
      <w:r w:rsidR="000E3BE9" w:rsidRPr="00527D38">
        <w:rPr>
          <w:rFonts w:asciiTheme="minorHAnsi" w:hAnsiTheme="minorHAnsi" w:cstheme="minorHAnsi"/>
          <w:color w:val="auto"/>
          <w:sz w:val="28"/>
          <w:szCs w:val="28"/>
        </w:rPr>
        <w:t>p</w:t>
      </w:r>
      <w:r w:rsidRPr="00527D38">
        <w:rPr>
          <w:rFonts w:asciiTheme="minorHAnsi" w:hAnsiTheme="minorHAnsi" w:cstheme="minorHAnsi"/>
          <w:color w:val="auto"/>
          <w:sz w:val="28"/>
          <w:szCs w:val="28"/>
        </w:rPr>
        <w:t xml:space="preserve">odmiotów </w:t>
      </w:r>
      <w:r w:rsidR="000E3BE9" w:rsidRPr="00527D38">
        <w:rPr>
          <w:rFonts w:asciiTheme="minorHAnsi" w:hAnsiTheme="minorHAnsi" w:cstheme="minorHAnsi"/>
          <w:color w:val="auto"/>
          <w:sz w:val="28"/>
          <w:szCs w:val="28"/>
        </w:rPr>
        <w:t>p</w:t>
      </w:r>
      <w:r w:rsidRPr="00527D38">
        <w:rPr>
          <w:rFonts w:asciiTheme="minorHAnsi" w:hAnsiTheme="minorHAnsi" w:cstheme="minorHAnsi"/>
          <w:color w:val="auto"/>
          <w:sz w:val="28"/>
          <w:szCs w:val="28"/>
        </w:rPr>
        <w:t xml:space="preserve">ublicznych zakwalifikowanych w </w:t>
      </w:r>
      <w:r w:rsidR="009246DD" w:rsidRPr="00527D38">
        <w:rPr>
          <w:rFonts w:asciiTheme="minorHAnsi" w:hAnsiTheme="minorHAnsi" w:cstheme="minorHAnsi"/>
          <w:color w:val="auto"/>
          <w:sz w:val="28"/>
          <w:szCs w:val="28"/>
        </w:rPr>
        <w:t xml:space="preserve">ostatnim </w:t>
      </w:r>
      <w:r w:rsidR="002776FA" w:rsidRPr="00527D38">
        <w:rPr>
          <w:rFonts w:asciiTheme="minorHAnsi" w:hAnsiTheme="minorHAnsi" w:cstheme="minorHAnsi"/>
          <w:color w:val="auto"/>
          <w:sz w:val="28"/>
          <w:szCs w:val="28"/>
        </w:rPr>
        <w:t>naborze</w:t>
      </w:r>
      <w:r w:rsidR="00E50E17" w:rsidRPr="00527D38">
        <w:rPr>
          <w:rFonts w:asciiTheme="minorHAnsi" w:hAnsiTheme="minorHAnsi" w:cstheme="minorHAnsi"/>
          <w:color w:val="auto"/>
          <w:sz w:val="28"/>
          <w:szCs w:val="28"/>
        </w:rPr>
        <w:t xml:space="preserve"> uzupełniającym </w:t>
      </w:r>
      <w:r w:rsidRPr="00527D38">
        <w:rPr>
          <w:rFonts w:asciiTheme="minorHAnsi" w:hAnsiTheme="minorHAnsi" w:cstheme="minorHAnsi"/>
          <w:color w:val="auto"/>
          <w:sz w:val="28"/>
          <w:szCs w:val="28"/>
        </w:rPr>
        <w:t xml:space="preserve"> do projektu „Ośrodek Wsparcia Architektury Dostępnej</w:t>
      </w:r>
      <w:r w:rsidR="00CD2519" w:rsidRPr="00527D38">
        <w:rPr>
          <w:rFonts w:asciiTheme="minorHAnsi" w:hAnsiTheme="minorHAnsi" w:cstheme="minorHAnsi"/>
          <w:color w:val="auto"/>
          <w:sz w:val="28"/>
          <w:szCs w:val="28"/>
        </w:rPr>
        <w:t xml:space="preserve"> (OWDA)</w:t>
      </w:r>
      <w:r w:rsidRPr="00527D38">
        <w:rPr>
          <w:rFonts w:asciiTheme="minorHAnsi" w:hAnsiTheme="minorHAnsi" w:cstheme="minorHAnsi"/>
          <w:color w:val="auto"/>
          <w:sz w:val="28"/>
          <w:szCs w:val="28"/>
        </w:rPr>
        <w:t>”</w:t>
      </w:r>
      <w:r w:rsidR="00E50E17" w:rsidRPr="00527D38">
        <w:rPr>
          <w:rFonts w:asciiTheme="minorHAnsi" w:hAnsiTheme="minorHAnsi" w:cstheme="minorHAnsi"/>
          <w:color w:val="auto"/>
          <w:sz w:val="28"/>
          <w:szCs w:val="28"/>
        </w:rPr>
        <w:t xml:space="preserve"> – audyt uproszczony.</w:t>
      </w:r>
    </w:p>
    <w:p w14:paraId="7F488E63" w14:textId="39643B3B" w:rsidR="00BB5630" w:rsidRPr="00BB5630" w:rsidRDefault="00BB5630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Bojszowy.</w:t>
      </w:r>
    </w:p>
    <w:p w14:paraId="554126DE" w14:textId="161EFFF9" w:rsidR="00BB5630" w:rsidRPr="00BB5630" w:rsidRDefault="00BB5630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Miejski Ośrodek Pomocy Społecznej w Kaliszu.</w:t>
      </w:r>
    </w:p>
    <w:p w14:paraId="3E4EB120" w14:textId="1079D084" w:rsidR="00BB5630" w:rsidRPr="00BB5630" w:rsidRDefault="00BB5630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Subkowy.</w:t>
      </w:r>
    </w:p>
    <w:p w14:paraId="615ADFE8" w14:textId="1585269C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cstheme="minorHAnsi"/>
          <w:sz w:val="24"/>
          <w:szCs w:val="24"/>
        </w:rPr>
        <w:t>Zespół Obsługi Jednostek Gminy Kamienna Góra.</w:t>
      </w:r>
    </w:p>
    <w:p w14:paraId="044B1440" w14:textId="2C19DA1F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cstheme="minorHAnsi"/>
          <w:sz w:val="24"/>
          <w:szCs w:val="24"/>
        </w:rPr>
        <w:t>UG Świedziebnia.</w:t>
      </w:r>
    </w:p>
    <w:p w14:paraId="76D1B093" w14:textId="4099AC37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cstheme="minorHAnsi"/>
          <w:sz w:val="24"/>
          <w:szCs w:val="24"/>
        </w:rPr>
        <w:t>Gmina Świnna.</w:t>
      </w:r>
    </w:p>
    <w:p w14:paraId="25886149" w14:textId="628C4AED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cstheme="minorHAnsi"/>
          <w:sz w:val="24"/>
          <w:szCs w:val="24"/>
        </w:rPr>
        <w:t>Urząd Miejski w Strzegomiu.</w:t>
      </w:r>
    </w:p>
    <w:p w14:paraId="3B234E79" w14:textId="0D59D2C0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cstheme="minorHAnsi"/>
          <w:sz w:val="24"/>
          <w:szCs w:val="24"/>
        </w:rPr>
        <w:t>Zespół Szkół nr 1 im. Karola Adamieckiego w Sanoku.</w:t>
      </w:r>
    </w:p>
    <w:p w14:paraId="49F6D848" w14:textId="618FCE8A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cstheme="minorHAnsi"/>
          <w:sz w:val="24"/>
          <w:szCs w:val="24"/>
        </w:rPr>
        <w:t>Gmina Niegowa.</w:t>
      </w:r>
    </w:p>
    <w:p w14:paraId="64F38143" w14:textId="6CBB1FC7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cstheme="minorHAnsi"/>
          <w:sz w:val="24"/>
          <w:szCs w:val="24"/>
        </w:rPr>
        <w:t>Gmina Gogolin.</w:t>
      </w:r>
    </w:p>
    <w:p w14:paraId="61BF114C" w14:textId="7CC0FA19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cstheme="minorHAnsi"/>
          <w:sz w:val="24"/>
          <w:szCs w:val="24"/>
        </w:rPr>
        <w:t>Wojewódzka i Miejska Biblioteka Publiczna im. Zbigniewa Herberta w Gorzowie Wielkopolskim.</w:t>
      </w:r>
    </w:p>
    <w:p w14:paraId="12478C6B" w14:textId="6BED9CDC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cstheme="minorHAnsi"/>
          <w:sz w:val="24"/>
          <w:szCs w:val="24"/>
        </w:rPr>
        <w:t xml:space="preserve">Ośrodek Pomocy Społecznej w Szprotawie. </w:t>
      </w:r>
    </w:p>
    <w:p w14:paraId="15A78E2C" w14:textId="19E011F1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cstheme="minorHAnsi"/>
          <w:sz w:val="24"/>
          <w:szCs w:val="24"/>
        </w:rPr>
        <w:t>Zespół Szkół Budowlanych w Jaśle.</w:t>
      </w:r>
    </w:p>
    <w:p w14:paraId="441D060B" w14:textId="40A84D71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cstheme="minorHAnsi"/>
          <w:sz w:val="24"/>
          <w:szCs w:val="24"/>
        </w:rPr>
        <w:t>Gmina Ostrów Mazowiecka.</w:t>
      </w:r>
    </w:p>
    <w:p w14:paraId="13AFCB8F" w14:textId="3E55458C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cstheme="minorHAnsi"/>
          <w:sz w:val="24"/>
          <w:szCs w:val="24"/>
        </w:rPr>
        <w:t>Urząd Gminy i Miasta w Ozimku.</w:t>
      </w:r>
    </w:p>
    <w:p w14:paraId="6859E94B" w14:textId="231B9B4E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Powiatowe Centrum Pomocy Rodzinie w Świeciu.</w:t>
      </w:r>
    </w:p>
    <w:p w14:paraId="7521CE02" w14:textId="128C6ED0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Gmina Lasowice Wielkie.</w:t>
      </w:r>
    </w:p>
    <w:p w14:paraId="3083CDFF" w14:textId="7A5E67B3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Powiatowy Urząd Pracy w Żninie.</w:t>
      </w:r>
    </w:p>
    <w:p w14:paraId="12BD3E75" w14:textId="048E511D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Powiat Dzierżoniowski.</w:t>
      </w:r>
    </w:p>
    <w:p w14:paraId="62CA76FC" w14:textId="1A6A5A30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Muzeum Zamoyskich w Kozłówce.</w:t>
      </w:r>
    </w:p>
    <w:p w14:paraId="7D12ACB7" w14:textId="7094E401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Miejskie Centrum Kultury w Gorzowie Wielkopolskim.</w:t>
      </w:r>
    </w:p>
    <w:p w14:paraId="1AFBE19E" w14:textId="76F6D3F3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Miasto Łaziska Górne.</w:t>
      </w:r>
    </w:p>
    <w:p w14:paraId="27340B38" w14:textId="22BAE07C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Dom Pomocy Społecznej w Tonowie.</w:t>
      </w:r>
    </w:p>
    <w:p w14:paraId="7642B8C7" w14:textId="3348122A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Zespół Szkół nr 3 im. Stanisława Pawłowskiego w Jaśle.</w:t>
      </w:r>
    </w:p>
    <w:p w14:paraId="6EEDA6ED" w14:textId="63759CDF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Zespół Opieki Zdrowotnej w Świętochłowicach sp. z o.o.</w:t>
      </w:r>
    </w:p>
    <w:p w14:paraId="22157839" w14:textId="1FC959DC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Zespół Szkół Technicznych im. Bohaterów Września w Jaśle.</w:t>
      </w:r>
    </w:p>
    <w:p w14:paraId="5532C16A" w14:textId="77777777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Centrum Edukacji Artystycznej – Filharmonia Gorzowska.</w:t>
      </w:r>
    </w:p>
    <w:p w14:paraId="61EA01DF" w14:textId="2CF5DA90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Zagłębiowskie Centrum Onkologii Szpital Specjalistyczny im. Sz. Starkiewicza w Dąbrowie Górniczej</w:t>
      </w:r>
      <w:r w:rsidR="00527D38">
        <w:rPr>
          <w:rFonts w:ascii="Calibri" w:hAnsi="Calibri" w:cs="Calibri"/>
          <w:color w:val="000000"/>
          <w:sz w:val="24"/>
          <w:szCs w:val="24"/>
        </w:rPr>
        <w:t>.</w:t>
      </w:r>
    </w:p>
    <w:p w14:paraId="4E94BF71" w14:textId="32100E00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Wojewódzki Szpital Zespolony im. dr. Romana Ostrzyckiego w Koninie</w:t>
      </w:r>
      <w:r w:rsidR="00527D38">
        <w:rPr>
          <w:rFonts w:ascii="Calibri" w:hAnsi="Calibri" w:cs="Calibri"/>
          <w:color w:val="000000"/>
          <w:sz w:val="24"/>
          <w:szCs w:val="24"/>
        </w:rPr>
        <w:t>.</w:t>
      </w:r>
    </w:p>
    <w:p w14:paraId="2E9D6B3F" w14:textId="7B00742A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II Liceum Ogólnokształcące im. ppłk. Józefa Modrzejewskiego w Jaśle.</w:t>
      </w:r>
    </w:p>
    <w:p w14:paraId="5B75796D" w14:textId="1C438FCE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Dom Dziecka w Sławie.</w:t>
      </w:r>
    </w:p>
    <w:p w14:paraId="66F09F4F" w14:textId="6205ACD8" w:rsidR="00BB5630" w:rsidRPr="00BB5630" w:rsidRDefault="00BB5630" w:rsidP="00BB5630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BB5630">
        <w:rPr>
          <w:rFonts w:ascii="Calibri" w:hAnsi="Calibri" w:cs="Calibri"/>
          <w:color w:val="000000"/>
          <w:sz w:val="24"/>
          <w:szCs w:val="24"/>
        </w:rPr>
        <w:t>Gmina Miejska Mielec.</w:t>
      </w:r>
    </w:p>
    <w:p w14:paraId="6E878743" w14:textId="51FE5184" w:rsidR="000917FB" w:rsidRPr="00BB5630" w:rsidRDefault="000917FB" w:rsidP="00BB5630">
      <w:pPr>
        <w:spacing w:before="120" w:after="0" w:line="276" w:lineRule="auto"/>
        <w:rPr>
          <w:rFonts w:cstheme="minorHAnsi"/>
          <w:sz w:val="24"/>
          <w:szCs w:val="24"/>
        </w:rPr>
      </w:pPr>
    </w:p>
    <w:sectPr w:rsidR="000917FB" w:rsidRPr="00BB56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12499" w14:textId="77777777" w:rsidR="00224D25" w:rsidRDefault="00224D25" w:rsidP="00F972CD">
      <w:pPr>
        <w:spacing w:after="0" w:line="240" w:lineRule="auto"/>
      </w:pPr>
      <w:r>
        <w:separator/>
      </w:r>
    </w:p>
  </w:endnote>
  <w:endnote w:type="continuationSeparator" w:id="0">
    <w:p w14:paraId="1B7C4E9E" w14:textId="77777777" w:rsidR="00224D25" w:rsidRDefault="00224D25" w:rsidP="00F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7A72" w14:textId="77777777" w:rsidR="00224D25" w:rsidRDefault="00224D25" w:rsidP="00F972CD">
      <w:pPr>
        <w:spacing w:after="0" w:line="240" w:lineRule="auto"/>
      </w:pPr>
      <w:r>
        <w:separator/>
      </w:r>
    </w:p>
  </w:footnote>
  <w:footnote w:type="continuationSeparator" w:id="0">
    <w:p w14:paraId="67266FA5" w14:textId="77777777" w:rsidR="00224D25" w:rsidRDefault="00224D25" w:rsidP="00F9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4F8" w14:textId="16D7E9C5" w:rsidR="00B961A6" w:rsidRDefault="00B961A6">
    <w:pPr>
      <w:pStyle w:val="Nagwek"/>
    </w:pPr>
    <w:r>
      <w:rPr>
        <w:noProof/>
      </w:rPr>
      <w:drawing>
        <wp:inline distT="0" distB="0" distL="0" distR="0" wp14:anchorId="742FE83B" wp14:editId="6CED0C14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5E"/>
    <w:multiLevelType w:val="hybridMultilevel"/>
    <w:tmpl w:val="68A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53B"/>
    <w:multiLevelType w:val="hybridMultilevel"/>
    <w:tmpl w:val="823CA42E"/>
    <w:lvl w:ilvl="0" w:tplc="F18E6C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8BE"/>
    <w:multiLevelType w:val="hybridMultilevel"/>
    <w:tmpl w:val="7B26C684"/>
    <w:lvl w:ilvl="0" w:tplc="9BCA3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91"/>
    <w:multiLevelType w:val="hybridMultilevel"/>
    <w:tmpl w:val="EE3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561D"/>
    <w:multiLevelType w:val="hybridMultilevel"/>
    <w:tmpl w:val="67F21172"/>
    <w:lvl w:ilvl="0" w:tplc="6A9697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C2B3F"/>
    <w:multiLevelType w:val="hybridMultilevel"/>
    <w:tmpl w:val="67F21172"/>
    <w:lvl w:ilvl="0" w:tplc="6A9697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4"/>
    <w:rsid w:val="000917FB"/>
    <w:rsid w:val="000E3BE9"/>
    <w:rsid w:val="00183814"/>
    <w:rsid w:val="00224D25"/>
    <w:rsid w:val="002776FA"/>
    <w:rsid w:val="00447913"/>
    <w:rsid w:val="00527D38"/>
    <w:rsid w:val="005A788F"/>
    <w:rsid w:val="006169E8"/>
    <w:rsid w:val="00681A28"/>
    <w:rsid w:val="006D3910"/>
    <w:rsid w:val="006E6AE3"/>
    <w:rsid w:val="007B22CE"/>
    <w:rsid w:val="007B7565"/>
    <w:rsid w:val="009246DD"/>
    <w:rsid w:val="0096790F"/>
    <w:rsid w:val="00A83034"/>
    <w:rsid w:val="00B178F8"/>
    <w:rsid w:val="00B8603C"/>
    <w:rsid w:val="00B961A6"/>
    <w:rsid w:val="00BA3B52"/>
    <w:rsid w:val="00BB5630"/>
    <w:rsid w:val="00C14780"/>
    <w:rsid w:val="00CD2519"/>
    <w:rsid w:val="00E14A56"/>
    <w:rsid w:val="00E15661"/>
    <w:rsid w:val="00E50E17"/>
    <w:rsid w:val="00F5136E"/>
    <w:rsid w:val="00F65661"/>
    <w:rsid w:val="00F972CD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4DB"/>
  <w15:chartTrackingRefBased/>
  <w15:docId w15:val="{CF2A033B-B776-4DFA-925E-1A129EA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1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2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6"/>
  </w:style>
  <w:style w:type="paragraph" w:styleId="Stopka">
    <w:name w:val="footer"/>
    <w:basedOn w:val="Normalny"/>
    <w:link w:val="Stopka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6"/>
  </w:style>
  <w:style w:type="character" w:customStyle="1" w:styleId="Nagwek1Znak">
    <w:name w:val="Nagłówek 1 Znak"/>
    <w:basedOn w:val="Domylnaczcionkaakapitu"/>
    <w:link w:val="Nagwek1"/>
    <w:uiPriority w:val="9"/>
    <w:rsid w:val="00681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12C4-2D5A-4457-9EB6-7FDCCAC0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Gierczak-Kasa Katarzyna</dc:creator>
  <cp:keywords/>
  <dc:description/>
  <cp:lastModifiedBy>Gierczak-Kasa Katarzyna</cp:lastModifiedBy>
  <cp:revision>6</cp:revision>
  <dcterms:created xsi:type="dcterms:W3CDTF">2023-04-06T09:52:00Z</dcterms:created>
  <dcterms:modified xsi:type="dcterms:W3CDTF">2023-07-17T06:21:00Z</dcterms:modified>
</cp:coreProperties>
</file>